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323"/>
        <w:gridCol w:w="3269"/>
        <w:gridCol w:w="1420"/>
        <w:gridCol w:w="3228"/>
      </w:tblGrid>
      <w:tr w:rsidR="009456B2" w:rsidRPr="00647A92" w:rsidTr="006C0F8C">
        <w:trPr>
          <w:tblCellSpacing w:w="20" w:type="dxa"/>
        </w:trPr>
        <w:tc>
          <w:tcPr>
            <w:tcW w:w="2263" w:type="dxa"/>
            <w:shd w:val="clear" w:color="auto" w:fill="E6E6E6"/>
          </w:tcPr>
          <w:p w:rsidR="009456B2" w:rsidRPr="00647A92" w:rsidRDefault="009456B2" w:rsidP="006C0F8C">
            <w:pPr>
              <w:pStyle w:val="NormalWeb"/>
              <w:spacing w:before="0" w:beforeAutospacing="0" w:after="0" w:afterAutospacing="0" w:line="260" w:lineRule="exact"/>
              <w:rPr>
                <w:rFonts w:ascii="Verdana" w:hAnsi="Verdana"/>
                <w:b/>
                <w:bCs/>
                <w:sz w:val="22"/>
                <w:szCs w:val="22"/>
              </w:rPr>
            </w:pPr>
            <w:r w:rsidRPr="00647A92">
              <w:rPr>
                <w:rFonts w:ascii="Verdana" w:hAnsi="Verdana"/>
                <w:b/>
                <w:bCs/>
                <w:sz w:val="22"/>
                <w:szCs w:val="22"/>
              </w:rPr>
              <w:t>Essential Components</w:t>
            </w:r>
          </w:p>
          <w:p w:rsidR="009456B2" w:rsidRPr="00647A92" w:rsidRDefault="009456B2" w:rsidP="006C0F8C">
            <w:pPr>
              <w:pStyle w:val="NormalWeb"/>
              <w:spacing w:before="0" w:beforeAutospacing="0" w:after="0" w:afterAutospacing="0" w:line="260" w:lineRule="exact"/>
              <w:rPr>
                <w:rFonts w:ascii="Verdana" w:hAnsi="Verdana"/>
                <w:b/>
                <w:bCs/>
                <w:sz w:val="22"/>
                <w:szCs w:val="22"/>
              </w:rPr>
            </w:pPr>
          </w:p>
        </w:tc>
        <w:tc>
          <w:tcPr>
            <w:tcW w:w="3229" w:type="dxa"/>
            <w:shd w:val="clear" w:color="auto" w:fill="E6E6E6"/>
          </w:tcPr>
          <w:p w:rsidR="009456B2" w:rsidRPr="00647A92" w:rsidRDefault="009456B2" w:rsidP="006C0F8C">
            <w:pPr>
              <w:pStyle w:val="NormalWeb"/>
              <w:spacing w:before="0" w:beforeAutospacing="0" w:after="0" w:afterAutospacing="0" w:line="260" w:lineRule="exact"/>
              <w:rPr>
                <w:rFonts w:ascii="Verdana" w:hAnsi="Verdana"/>
                <w:b/>
                <w:bCs/>
                <w:sz w:val="22"/>
                <w:szCs w:val="22"/>
              </w:rPr>
            </w:pPr>
            <w:r w:rsidRPr="00647A92">
              <w:rPr>
                <w:rFonts w:ascii="Verdana" w:hAnsi="Verdana"/>
                <w:b/>
                <w:bCs/>
                <w:sz w:val="22"/>
                <w:szCs w:val="22"/>
              </w:rPr>
              <w:t>Things to consider</w:t>
            </w:r>
          </w:p>
          <w:p w:rsidR="009456B2" w:rsidRPr="00647A92" w:rsidRDefault="009456B2" w:rsidP="006C0F8C">
            <w:pPr>
              <w:pStyle w:val="NormalWeb"/>
              <w:spacing w:before="0" w:beforeAutospacing="0" w:after="0" w:afterAutospacing="0" w:line="260" w:lineRule="exact"/>
              <w:rPr>
                <w:rFonts w:ascii="Verdana" w:hAnsi="Verdana"/>
                <w:b/>
                <w:bCs/>
                <w:sz w:val="22"/>
                <w:szCs w:val="22"/>
              </w:rPr>
            </w:pPr>
          </w:p>
        </w:tc>
        <w:tc>
          <w:tcPr>
            <w:tcW w:w="4588" w:type="dxa"/>
            <w:gridSpan w:val="2"/>
            <w:shd w:val="clear" w:color="auto" w:fill="E6E6E6"/>
          </w:tcPr>
          <w:p w:rsidR="009456B2" w:rsidRPr="00647A92" w:rsidRDefault="009456B2" w:rsidP="006C0F8C">
            <w:pPr>
              <w:pStyle w:val="NormalWeb"/>
              <w:spacing w:before="0" w:beforeAutospacing="0" w:after="0" w:afterAutospacing="0" w:line="260" w:lineRule="exact"/>
              <w:rPr>
                <w:rFonts w:ascii="Verdana" w:hAnsi="Verdana"/>
                <w:b/>
                <w:bCs/>
                <w:sz w:val="22"/>
                <w:szCs w:val="22"/>
              </w:rPr>
            </w:pPr>
            <w:r w:rsidRPr="00647A92">
              <w:rPr>
                <w:rFonts w:ascii="Verdana" w:hAnsi="Verdana"/>
                <w:b/>
                <w:bCs/>
                <w:sz w:val="22"/>
                <w:szCs w:val="22"/>
              </w:rPr>
              <w:t xml:space="preserve">Write what you will say </w:t>
            </w:r>
          </w:p>
        </w:tc>
      </w:tr>
      <w:tr w:rsidR="00647A92" w:rsidRPr="009456B2" w:rsidTr="006C0F8C">
        <w:trPr>
          <w:tblCellSpacing w:w="20" w:type="dxa"/>
        </w:trPr>
        <w:tc>
          <w:tcPr>
            <w:tcW w:w="2263" w:type="dxa"/>
            <w:shd w:val="clear" w:color="auto" w:fill="E6E6E6"/>
          </w:tcPr>
          <w:p w:rsidR="009456B2" w:rsidRPr="00647A92" w:rsidRDefault="009456B2" w:rsidP="006C0F8C">
            <w:pPr>
              <w:pStyle w:val="NormalWeb"/>
              <w:spacing w:line="260" w:lineRule="exact"/>
              <w:rPr>
                <w:rFonts w:ascii="Verdana" w:hAnsi="Verdana"/>
                <w:b/>
                <w:sz w:val="18"/>
                <w:szCs w:val="18"/>
              </w:rPr>
            </w:pPr>
            <w:r w:rsidRPr="00647A92">
              <w:rPr>
                <w:rFonts w:ascii="Verdana" w:hAnsi="Verdana"/>
                <w:b/>
                <w:sz w:val="18"/>
                <w:szCs w:val="18"/>
              </w:rPr>
              <w:t>Context</w:t>
            </w:r>
          </w:p>
        </w:tc>
        <w:tc>
          <w:tcPr>
            <w:tcW w:w="3229" w:type="dxa"/>
          </w:tcPr>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 xml:space="preserve">Context is necessary. </w:t>
            </w:r>
          </w:p>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 xml:space="preserve">It helps the reader put the document into a framework. </w:t>
            </w:r>
          </w:p>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Be careful not to overwhelm the reader with everything you’ve ever known or thought about the topic—just enough, not too much.</w:t>
            </w:r>
          </w:p>
        </w:tc>
        <w:tc>
          <w:tcPr>
            <w:tcW w:w="4588" w:type="dxa"/>
            <w:gridSpan w:val="2"/>
            <w:shd w:val="clear" w:color="auto" w:fill="auto"/>
          </w:tcPr>
          <w:p w:rsidR="009456B2" w:rsidRPr="009456B2" w:rsidRDefault="009456B2" w:rsidP="006C0F8C">
            <w:pPr>
              <w:pStyle w:val="NormalWeb"/>
              <w:spacing w:line="260" w:lineRule="exact"/>
              <w:rPr>
                <w:rFonts w:ascii="Verdana" w:hAnsi="Verdana"/>
                <w:sz w:val="18"/>
                <w:szCs w:val="18"/>
              </w:rPr>
            </w:pPr>
          </w:p>
        </w:tc>
      </w:tr>
      <w:tr w:rsidR="00647A92" w:rsidRPr="009456B2" w:rsidTr="006C0F8C">
        <w:trPr>
          <w:tblCellSpacing w:w="20" w:type="dxa"/>
        </w:trPr>
        <w:tc>
          <w:tcPr>
            <w:tcW w:w="2263" w:type="dxa"/>
            <w:shd w:val="clear" w:color="auto" w:fill="E6E6E6"/>
          </w:tcPr>
          <w:p w:rsidR="009456B2" w:rsidRPr="006C0F8C" w:rsidRDefault="009456B2" w:rsidP="006C0F8C">
            <w:pPr>
              <w:pStyle w:val="NormalWeb"/>
              <w:spacing w:line="260" w:lineRule="exact"/>
              <w:rPr>
                <w:rFonts w:ascii="Verdana" w:hAnsi="Verdana"/>
                <w:b/>
                <w:sz w:val="18"/>
                <w:szCs w:val="18"/>
              </w:rPr>
            </w:pPr>
            <w:r w:rsidRPr="006C0F8C">
              <w:rPr>
                <w:rFonts w:ascii="Verdana" w:hAnsi="Verdana"/>
                <w:b/>
                <w:sz w:val="18"/>
                <w:szCs w:val="18"/>
              </w:rPr>
              <w:t xml:space="preserve">Main </w:t>
            </w:r>
            <w:r w:rsidR="006C0F8C">
              <w:rPr>
                <w:rFonts w:ascii="Verdana" w:hAnsi="Verdana"/>
                <w:b/>
                <w:sz w:val="18"/>
                <w:szCs w:val="18"/>
              </w:rPr>
              <w:t>M</w:t>
            </w:r>
            <w:r w:rsidRPr="006C0F8C">
              <w:rPr>
                <w:rFonts w:ascii="Verdana" w:hAnsi="Verdana"/>
                <w:b/>
                <w:sz w:val="18"/>
                <w:szCs w:val="18"/>
              </w:rPr>
              <w:t>essage</w:t>
            </w:r>
          </w:p>
        </w:tc>
        <w:tc>
          <w:tcPr>
            <w:tcW w:w="3229" w:type="dxa"/>
          </w:tcPr>
          <w:p w:rsidR="00AE696A" w:rsidRPr="006C0F8C" w:rsidRDefault="00AE696A" w:rsidP="006C0F8C">
            <w:pPr>
              <w:pStyle w:val="NormalWeb"/>
              <w:spacing w:line="260" w:lineRule="exact"/>
              <w:rPr>
                <w:rFonts w:ascii="Verdana" w:hAnsi="Verdana"/>
                <w:sz w:val="18"/>
                <w:szCs w:val="18"/>
              </w:rPr>
            </w:pPr>
            <w:r w:rsidRPr="006C0F8C">
              <w:rPr>
                <w:rFonts w:ascii="Verdana" w:hAnsi="Verdana"/>
                <w:sz w:val="18"/>
                <w:szCs w:val="18"/>
              </w:rPr>
              <w:t xml:space="preserve">The following phrases are signal words to </w:t>
            </w:r>
            <w:r w:rsidR="00F721E2" w:rsidRPr="006C0F8C">
              <w:rPr>
                <w:rFonts w:ascii="Verdana" w:hAnsi="Verdana"/>
                <w:sz w:val="18"/>
                <w:szCs w:val="18"/>
              </w:rPr>
              <w:t>alert your reader that this sentence is the main message.</w:t>
            </w:r>
          </w:p>
          <w:p w:rsidR="00AE696A" w:rsidRPr="006C0F8C" w:rsidRDefault="00AE696A" w:rsidP="006C0F8C">
            <w:pPr>
              <w:pStyle w:val="NormalWeb"/>
              <w:numPr>
                <w:ilvl w:val="0"/>
                <w:numId w:val="1"/>
              </w:numPr>
              <w:spacing w:line="260" w:lineRule="exact"/>
              <w:rPr>
                <w:rFonts w:ascii="Verdana" w:hAnsi="Verdana"/>
                <w:sz w:val="18"/>
                <w:szCs w:val="18"/>
              </w:rPr>
            </w:pPr>
            <w:r w:rsidRPr="006C0F8C">
              <w:rPr>
                <w:rFonts w:ascii="Verdana" w:hAnsi="Verdana"/>
                <w:sz w:val="18"/>
                <w:szCs w:val="18"/>
              </w:rPr>
              <w:t>Overall, project performance is satisfactory</w:t>
            </w:r>
            <w:r w:rsidR="006C0F8C">
              <w:rPr>
                <w:rFonts w:ascii="Verdana" w:hAnsi="Verdana"/>
                <w:sz w:val="18"/>
                <w:szCs w:val="18"/>
              </w:rPr>
              <w:t xml:space="preserve"> </w:t>
            </w:r>
            <w:r w:rsidRPr="006C0F8C">
              <w:rPr>
                <w:rFonts w:ascii="Verdana" w:hAnsi="Verdana"/>
                <w:sz w:val="18"/>
                <w:szCs w:val="18"/>
              </w:rPr>
              <w:t>…</w:t>
            </w:r>
          </w:p>
          <w:p w:rsidR="00AE696A" w:rsidRPr="006C0F8C" w:rsidRDefault="006C0F8C" w:rsidP="006C0F8C">
            <w:pPr>
              <w:pStyle w:val="NormalWeb"/>
              <w:numPr>
                <w:ilvl w:val="0"/>
                <w:numId w:val="1"/>
              </w:numPr>
              <w:spacing w:line="260" w:lineRule="exact"/>
              <w:rPr>
                <w:rFonts w:ascii="Verdana" w:hAnsi="Verdana"/>
                <w:sz w:val="18"/>
                <w:szCs w:val="18"/>
              </w:rPr>
            </w:pPr>
            <w:r>
              <w:rPr>
                <w:rFonts w:ascii="Verdana" w:hAnsi="Verdana"/>
                <w:sz w:val="18"/>
                <w:szCs w:val="18"/>
              </w:rPr>
              <w:t xml:space="preserve">The main conclusion is </w:t>
            </w:r>
            <w:r w:rsidR="00AE696A" w:rsidRPr="006C0F8C">
              <w:rPr>
                <w:rFonts w:ascii="Verdana" w:hAnsi="Verdana"/>
                <w:sz w:val="18"/>
                <w:szCs w:val="18"/>
              </w:rPr>
              <w:t>…</w:t>
            </w:r>
          </w:p>
          <w:p w:rsidR="00AE696A" w:rsidRPr="006C0F8C" w:rsidRDefault="00AE696A" w:rsidP="006C0F8C">
            <w:pPr>
              <w:pStyle w:val="NormalWeb"/>
              <w:numPr>
                <w:ilvl w:val="0"/>
                <w:numId w:val="1"/>
              </w:numPr>
              <w:spacing w:line="260" w:lineRule="exact"/>
              <w:rPr>
                <w:rFonts w:ascii="Verdana" w:hAnsi="Verdana"/>
                <w:sz w:val="18"/>
                <w:szCs w:val="18"/>
              </w:rPr>
            </w:pPr>
            <w:r w:rsidRPr="006C0F8C">
              <w:rPr>
                <w:rFonts w:ascii="Verdana" w:hAnsi="Verdana"/>
                <w:sz w:val="18"/>
                <w:szCs w:val="18"/>
              </w:rPr>
              <w:t>The study’s key finding is …</w:t>
            </w:r>
          </w:p>
          <w:p w:rsidR="009456B2" w:rsidRPr="006C0F8C" w:rsidRDefault="00AE696A" w:rsidP="006C0F8C">
            <w:pPr>
              <w:pStyle w:val="NormalWeb"/>
              <w:numPr>
                <w:ilvl w:val="0"/>
                <w:numId w:val="1"/>
              </w:numPr>
              <w:spacing w:line="260" w:lineRule="exact"/>
              <w:rPr>
                <w:sz w:val="18"/>
                <w:szCs w:val="18"/>
              </w:rPr>
            </w:pPr>
            <w:r w:rsidRPr="006C0F8C">
              <w:rPr>
                <w:rFonts w:ascii="Verdana" w:hAnsi="Verdana"/>
                <w:sz w:val="18"/>
                <w:szCs w:val="18"/>
              </w:rPr>
              <w:t>Our main recommendation is to</w:t>
            </w:r>
            <w:r w:rsidR="006C0F8C">
              <w:rPr>
                <w:rFonts w:ascii="Verdana" w:hAnsi="Verdana"/>
                <w:sz w:val="18"/>
                <w:szCs w:val="18"/>
              </w:rPr>
              <w:t xml:space="preserve"> </w:t>
            </w:r>
            <w:r w:rsidRPr="006C0F8C">
              <w:rPr>
                <w:rFonts w:ascii="Verdana" w:hAnsi="Verdana"/>
                <w:sz w:val="18"/>
                <w:szCs w:val="18"/>
              </w:rPr>
              <w:t>…</w:t>
            </w:r>
          </w:p>
        </w:tc>
        <w:tc>
          <w:tcPr>
            <w:tcW w:w="4588" w:type="dxa"/>
            <w:gridSpan w:val="2"/>
            <w:shd w:val="clear" w:color="auto" w:fill="auto"/>
          </w:tcPr>
          <w:p w:rsidR="009456B2" w:rsidRPr="009456B2" w:rsidRDefault="009456B2" w:rsidP="006C0F8C">
            <w:pPr>
              <w:pStyle w:val="NormalWeb"/>
              <w:spacing w:line="260" w:lineRule="exact"/>
              <w:rPr>
                <w:rFonts w:ascii="Verdana" w:hAnsi="Verdana"/>
                <w:sz w:val="18"/>
                <w:szCs w:val="18"/>
              </w:rPr>
            </w:pPr>
          </w:p>
        </w:tc>
      </w:tr>
      <w:tr w:rsidR="009456B2" w:rsidRPr="00647A92" w:rsidTr="006C0F8C">
        <w:trPr>
          <w:tblCellSpacing w:w="20" w:type="dxa"/>
        </w:trPr>
        <w:tc>
          <w:tcPr>
            <w:tcW w:w="2263" w:type="dxa"/>
            <w:shd w:val="clear" w:color="auto" w:fill="E6E6E6"/>
          </w:tcPr>
          <w:p w:rsidR="009456B2" w:rsidRPr="00647A92" w:rsidRDefault="009456B2" w:rsidP="006C0F8C">
            <w:pPr>
              <w:pStyle w:val="NormalWeb"/>
              <w:spacing w:line="260" w:lineRule="exact"/>
              <w:rPr>
                <w:rFonts w:ascii="Verdana" w:hAnsi="Verdana"/>
                <w:b/>
                <w:sz w:val="22"/>
                <w:szCs w:val="22"/>
              </w:rPr>
            </w:pPr>
            <w:r w:rsidRPr="00647A92">
              <w:rPr>
                <w:rFonts w:ascii="Verdana" w:hAnsi="Verdana"/>
                <w:b/>
                <w:sz w:val="22"/>
                <w:szCs w:val="22"/>
              </w:rPr>
              <w:t xml:space="preserve">Optional Components </w:t>
            </w:r>
          </w:p>
        </w:tc>
        <w:tc>
          <w:tcPr>
            <w:tcW w:w="3229" w:type="dxa"/>
            <w:shd w:val="clear" w:color="auto" w:fill="E6E6E6"/>
          </w:tcPr>
          <w:p w:rsidR="009456B2" w:rsidRPr="00647A92" w:rsidRDefault="009456B2" w:rsidP="006C0F8C">
            <w:pPr>
              <w:pStyle w:val="NormalWeb"/>
              <w:spacing w:line="260" w:lineRule="exact"/>
              <w:rPr>
                <w:rFonts w:ascii="Verdana" w:hAnsi="Verdana"/>
                <w:sz w:val="22"/>
                <w:szCs w:val="22"/>
              </w:rPr>
            </w:pPr>
          </w:p>
        </w:tc>
        <w:tc>
          <w:tcPr>
            <w:tcW w:w="1380" w:type="dxa"/>
            <w:shd w:val="clear" w:color="auto" w:fill="E6E6E6"/>
          </w:tcPr>
          <w:p w:rsidR="009456B2" w:rsidRPr="00647A92" w:rsidRDefault="009456B2" w:rsidP="006C0F8C">
            <w:pPr>
              <w:pStyle w:val="NormalWeb"/>
              <w:spacing w:line="260" w:lineRule="exact"/>
              <w:rPr>
                <w:rFonts w:ascii="Verdana" w:hAnsi="Verdana"/>
                <w:b/>
                <w:sz w:val="22"/>
                <w:szCs w:val="22"/>
              </w:rPr>
            </w:pPr>
            <w:r w:rsidRPr="00647A92">
              <w:rPr>
                <w:rFonts w:ascii="Verdana" w:hAnsi="Verdana"/>
                <w:b/>
                <w:sz w:val="22"/>
                <w:szCs w:val="22"/>
              </w:rPr>
              <w:t>Are you including it?</w:t>
            </w:r>
          </w:p>
        </w:tc>
        <w:tc>
          <w:tcPr>
            <w:tcW w:w="3168" w:type="dxa"/>
            <w:shd w:val="clear" w:color="auto" w:fill="E6E6E6"/>
          </w:tcPr>
          <w:p w:rsidR="009456B2" w:rsidRPr="00647A92" w:rsidRDefault="009456B2" w:rsidP="006C0F8C">
            <w:pPr>
              <w:pStyle w:val="NormalWeb"/>
              <w:spacing w:line="260" w:lineRule="exact"/>
              <w:rPr>
                <w:rFonts w:ascii="Verdana" w:hAnsi="Verdana"/>
                <w:b/>
                <w:sz w:val="22"/>
                <w:szCs w:val="22"/>
              </w:rPr>
            </w:pPr>
            <w:r w:rsidRPr="00647A92">
              <w:rPr>
                <w:rFonts w:ascii="Verdana" w:hAnsi="Verdana"/>
                <w:b/>
                <w:sz w:val="22"/>
                <w:szCs w:val="22"/>
              </w:rPr>
              <w:t>If yes, what will you say? (Write it here)</w:t>
            </w:r>
          </w:p>
        </w:tc>
      </w:tr>
      <w:tr w:rsidR="00FF08EE" w:rsidRPr="009456B2" w:rsidTr="006C0F8C">
        <w:trPr>
          <w:tblCellSpacing w:w="20" w:type="dxa"/>
        </w:trPr>
        <w:tc>
          <w:tcPr>
            <w:tcW w:w="2263" w:type="dxa"/>
            <w:shd w:val="clear" w:color="auto" w:fill="E6E6E6"/>
          </w:tcPr>
          <w:p w:rsidR="009456B2" w:rsidRPr="00647A92" w:rsidRDefault="009456B2" w:rsidP="006C0F8C">
            <w:pPr>
              <w:pStyle w:val="NormalWeb"/>
              <w:spacing w:line="260" w:lineRule="exact"/>
              <w:rPr>
                <w:rFonts w:ascii="Verdana" w:hAnsi="Verdana"/>
                <w:b/>
                <w:sz w:val="18"/>
                <w:szCs w:val="18"/>
              </w:rPr>
            </w:pPr>
            <w:r w:rsidRPr="00647A92">
              <w:rPr>
                <w:rFonts w:ascii="Verdana" w:hAnsi="Verdana"/>
                <w:b/>
                <w:sz w:val="18"/>
                <w:szCs w:val="18"/>
              </w:rPr>
              <w:t>Scope</w:t>
            </w:r>
          </w:p>
        </w:tc>
        <w:tc>
          <w:tcPr>
            <w:tcW w:w="3229" w:type="dxa"/>
            <w:shd w:val="clear" w:color="auto" w:fill="auto"/>
          </w:tcPr>
          <w:p w:rsidR="001500FD" w:rsidRPr="006C0F8C" w:rsidRDefault="002513B2" w:rsidP="006C0F8C">
            <w:pPr>
              <w:pStyle w:val="NormalWeb"/>
              <w:spacing w:line="260" w:lineRule="exact"/>
              <w:rPr>
                <w:rFonts w:ascii="Verdana" w:hAnsi="Verdana"/>
                <w:sz w:val="18"/>
                <w:szCs w:val="18"/>
              </w:rPr>
            </w:pPr>
            <w:r w:rsidRPr="006C0F8C">
              <w:rPr>
                <w:rFonts w:ascii="Verdana" w:hAnsi="Verdana"/>
                <w:sz w:val="18"/>
                <w:szCs w:val="18"/>
              </w:rPr>
              <w:t>State the scope if it’s important to clearly define what areas the report covers.</w:t>
            </w:r>
          </w:p>
        </w:tc>
        <w:tc>
          <w:tcPr>
            <w:tcW w:w="1380" w:type="dxa"/>
            <w:shd w:val="clear" w:color="auto" w:fill="auto"/>
          </w:tcPr>
          <w:p w:rsidR="009456B2" w:rsidRPr="009456B2" w:rsidRDefault="009456B2" w:rsidP="006C0F8C">
            <w:pPr>
              <w:pStyle w:val="NormalWeb"/>
              <w:spacing w:line="260" w:lineRule="exact"/>
              <w:rPr>
                <w:rFonts w:ascii="Verdana" w:hAnsi="Verdana"/>
                <w:sz w:val="18"/>
                <w:szCs w:val="18"/>
              </w:rPr>
            </w:pPr>
          </w:p>
        </w:tc>
        <w:tc>
          <w:tcPr>
            <w:tcW w:w="3168" w:type="dxa"/>
            <w:shd w:val="clear" w:color="auto" w:fill="auto"/>
          </w:tcPr>
          <w:p w:rsidR="009456B2" w:rsidRPr="009456B2" w:rsidRDefault="009456B2" w:rsidP="006C0F8C">
            <w:pPr>
              <w:pStyle w:val="NormalWeb"/>
              <w:spacing w:line="260" w:lineRule="exact"/>
              <w:rPr>
                <w:rFonts w:ascii="Verdana" w:hAnsi="Verdana"/>
                <w:sz w:val="18"/>
                <w:szCs w:val="18"/>
              </w:rPr>
            </w:pPr>
          </w:p>
        </w:tc>
      </w:tr>
      <w:tr w:rsidR="006C0F8C" w:rsidRPr="006C0F8C" w:rsidTr="006C0F8C">
        <w:trPr>
          <w:tblCellSpacing w:w="20" w:type="dxa"/>
        </w:trPr>
        <w:tc>
          <w:tcPr>
            <w:tcW w:w="2263" w:type="dxa"/>
            <w:shd w:val="clear" w:color="auto" w:fill="E6E6E6"/>
          </w:tcPr>
          <w:p w:rsidR="009456B2" w:rsidRPr="006C0F8C" w:rsidRDefault="009456B2" w:rsidP="006C0F8C">
            <w:pPr>
              <w:pStyle w:val="NormalWeb"/>
              <w:spacing w:line="260" w:lineRule="exact"/>
              <w:rPr>
                <w:rFonts w:ascii="Verdana" w:hAnsi="Verdana"/>
                <w:b/>
                <w:sz w:val="18"/>
                <w:szCs w:val="18"/>
              </w:rPr>
            </w:pPr>
            <w:r w:rsidRPr="006C0F8C">
              <w:rPr>
                <w:rFonts w:ascii="Verdana" w:hAnsi="Verdana"/>
                <w:b/>
                <w:sz w:val="18"/>
                <w:szCs w:val="18"/>
              </w:rPr>
              <w:t>Relevance</w:t>
            </w:r>
          </w:p>
        </w:tc>
        <w:tc>
          <w:tcPr>
            <w:tcW w:w="3229" w:type="dxa"/>
            <w:shd w:val="clear" w:color="auto" w:fill="auto"/>
          </w:tcPr>
          <w:p w:rsidR="009456B2" w:rsidRPr="006C0F8C" w:rsidRDefault="002513B2" w:rsidP="006C0F8C">
            <w:pPr>
              <w:pStyle w:val="NormalWeb"/>
              <w:spacing w:line="260" w:lineRule="exact"/>
              <w:rPr>
                <w:rFonts w:ascii="Verdana" w:hAnsi="Verdana"/>
                <w:sz w:val="18"/>
                <w:szCs w:val="18"/>
              </w:rPr>
            </w:pPr>
            <w:r w:rsidRPr="006C0F8C">
              <w:rPr>
                <w:rFonts w:ascii="Verdana" w:hAnsi="Verdana"/>
                <w:sz w:val="18"/>
                <w:szCs w:val="18"/>
              </w:rPr>
              <w:t xml:space="preserve">Include this component when you think it would be helpful to motivate your reader or </w:t>
            </w:r>
            <w:r w:rsidR="00891FBA" w:rsidRPr="006C0F8C">
              <w:rPr>
                <w:rFonts w:ascii="Verdana" w:hAnsi="Verdana"/>
                <w:sz w:val="18"/>
                <w:szCs w:val="18"/>
              </w:rPr>
              <w:t xml:space="preserve">to </w:t>
            </w:r>
            <w:r w:rsidRPr="006C0F8C">
              <w:rPr>
                <w:rFonts w:ascii="Verdana" w:hAnsi="Verdana"/>
                <w:sz w:val="18"/>
                <w:szCs w:val="18"/>
              </w:rPr>
              <w:t xml:space="preserve">clarify why the report matters to them. </w:t>
            </w:r>
          </w:p>
        </w:tc>
        <w:tc>
          <w:tcPr>
            <w:tcW w:w="1380" w:type="dxa"/>
            <w:shd w:val="clear" w:color="auto" w:fill="auto"/>
          </w:tcPr>
          <w:p w:rsidR="009456B2" w:rsidRPr="006C0F8C" w:rsidRDefault="009456B2" w:rsidP="006C0F8C">
            <w:pPr>
              <w:pStyle w:val="NormalWeb"/>
              <w:spacing w:line="260" w:lineRule="exact"/>
              <w:rPr>
                <w:rFonts w:ascii="Verdana" w:hAnsi="Verdana"/>
                <w:sz w:val="18"/>
                <w:szCs w:val="18"/>
              </w:rPr>
            </w:pPr>
          </w:p>
        </w:tc>
        <w:tc>
          <w:tcPr>
            <w:tcW w:w="3168" w:type="dxa"/>
            <w:shd w:val="clear" w:color="auto" w:fill="auto"/>
          </w:tcPr>
          <w:p w:rsidR="009456B2" w:rsidRPr="006C0F8C" w:rsidRDefault="009456B2" w:rsidP="006C0F8C">
            <w:pPr>
              <w:pStyle w:val="NormalWeb"/>
              <w:spacing w:line="260" w:lineRule="exact"/>
              <w:rPr>
                <w:rFonts w:ascii="Verdana" w:hAnsi="Verdana"/>
                <w:sz w:val="18"/>
                <w:szCs w:val="18"/>
              </w:rPr>
            </w:pPr>
          </w:p>
        </w:tc>
      </w:tr>
      <w:tr w:rsidR="00FF08EE" w:rsidRPr="009456B2" w:rsidTr="006C0F8C">
        <w:trPr>
          <w:tblCellSpacing w:w="20" w:type="dxa"/>
        </w:trPr>
        <w:tc>
          <w:tcPr>
            <w:tcW w:w="2263" w:type="dxa"/>
            <w:shd w:val="clear" w:color="auto" w:fill="E6E6E6"/>
          </w:tcPr>
          <w:p w:rsidR="009456B2" w:rsidRPr="00647A92" w:rsidRDefault="009456B2" w:rsidP="006C0F8C">
            <w:pPr>
              <w:pStyle w:val="NormalWeb"/>
              <w:spacing w:line="260" w:lineRule="exact"/>
              <w:rPr>
                <w:rFonts w:ascii="Verdana" w:hAnsi="Verdana"/>
                <w:b/>
                <w:sz w:val="18"/>
                <w:szCs w:val="18"/>
              </w:rPr>
            </w:pPr>
            <w:r w:rsidRPr="00647A92">
              <w:rPr>
                <w:rFonts w:ascii="Verdana" w:hAnsi="Verdana"/>
                <w:b/>
                <w:sz w:val="18"/>
                <w:szCs w:val="18"/>
              </w:rPr>
              <w:t>Purpose</w:t>
            </w:r>
          </w:p>
        </w:tc>
        <w:tc>
          <w:tcPr>
            <w:tcW w:w="3229" w:type="dxa"/>
            <w:shd w:val="clear" w:color="auto" w:fill="auto"/>
          </w:tcPr>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 xml:space="preserve">The purpose establishes what you hope to achieve in your report. If this is already clear from the context and main message, then you may not need to state the purpose explicitly. </w:t>
            </w:r>
          </w:p>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 xml:space="preserve">However, it is never wrong to state the purpose. </w:t>
            </w:r>
          </w:p>
        </w:tc>
        <w:tc>
          <w:tcPr>
            <w:tcW w:w="1380" w:type="dxa"/>
            <w:shd w:val="clear" w:color="auto" w:fill="auto"/>
          </w:tcPr>
          <w:p w:rsidR="009456B2" w:rsidRPr="009456B2" w:rsidRDefault="009456B2" w:rsidP="006C0F8C">
            <w:pPr>
              <w:pStyle w:val="NormalWeb"/>
              <w:spacing w:line="260" w:lineRule="exact"/>
              <w:rPr>
                <w:rFonts w:ascii="Verdana" w:hAnsi="Verdana"/>
                <w:sz w:val="18"/>
                <w:szCs w:val="18"/>
              </w:rPr>
            </w:pPr>
          </w:p>
        </w:tc>
        <w:tc>
          <w:tcPr>
            <w:tcW w:w="3168" w:type="dxa"/>
            <w:shd w:val="clear" w:color="auto" w:fill="auto"/>
          </w:tcPr>
          <w:p w:rsidR="009456B2" w:rsidRPr="009456B2" w:rsidRDefault="009456B2" w:rsidP="006C0F8C">
            <w:pPr>
              <w:pStyle w:val="NormalWeb"/>
              <w:spacing w:line="260" w:lineRule="exact"/>
              <w:rPr>
                <w:rFonts w:ascii="Verdana" w:hAnsi="Verdana"/>
                <w:sz w:val="18"/>
                <w:szCs w:val="18"/>
              </w:rPr>
            </w:pPr>
          </w:p>
        </w:tc>
      </w:tr>
      <w:tr w:rsidR="00FF08EE" w:rsidRPr="009456B2" w:rsidTr="006C0F8C">
        <w:trPr>
          <w:tblCellSpacing w:w="20" w:type="dxa"/>
        </w:trPr>
        <w:tc>
          <w:tcPr>
            <w:tcW w:w="2263" w:type="dxa"/>
            <w:shd w:val="clear" w:color="auto" w:fill="E6E6E6"/>
          </w:tcPr>
          <w:p w:rsidR="009456B2" w:rsidRPr="00647A92" w:rsidRDefault="009456B2" w:rsidP="006C0F8C">
            <w:pPr>
              <w:pStyle w:val="NormalWeb"/>
              <w:spacing w:line="260" w:lineRule="exact"/>
              <w:rPr>
                <w:rFonts w:ascii="Verdana" w:hAnsi="Verdana"/>
                <w:b/>
                <w:sz w:val="18"/>
                <w:szCs w:val="18"/>
              </w:rPr>
            </w:pPr>
            <w:r w:rsidRPr="00647A92">
              <w:rPr>
                <w:rFonts w:ascii="Verdana" w:hAnsi="Verdana"/>
                <w:b/>
                <w:sz w:val="18"/>
                <w:szCs w:val="18"/>
              </w:rPr>
              <w:lastRenderedPageBreak/>
              <w:t xml:space="preserve">Stated </w:t>
            </w:r>
            <w:r w:rsidR="006C0F8C">
              <w:rPr>
                <w:rFonts w:ascii="Verdana" w:hAnsi="Verdana"/>
                <w:b/>
                <w:sz w:val="18"/>
                <w:szCs w:val="18"/>
              </w:rPr>
              <w:t>M</w:t>
            </w:r>
            <w:r w:rsidRPr="00647A92">
              <w:rPr>
                <w:rFonts w:ascii="Verdana" w:hAnsi="Verdana"/>
                <w:b/>
                <w:sz w:val="18"/>
                <w:szCs w:val="18"/>
              </w:rPr>
              <w:t>ethodology</w:t>
            </w:r>
          </w:p>
        </w:tc>
        <w:tc>
          <w:tcPr>
            <w:tcW w:w="3229" w:type="dxa"/>
            <w:shd w:val="clear" w:color="auto" w:fill="auto"/>
          </w:tcPr>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This is usually necessary in a research document, but it is not often required in others.</w:t>
            </w:r>
          </w:p>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Be brief! Do not give an exhaustive description.</w:t>
            </w:r>
          </w:p>
        </w:tc>
        <w:tc>
          <w:tcPr>
            <w:tcW w:w="1380" w:type="dxa"/>
            <w:shd w:val="clear" w:color="auto" w:fill="auto"/>
          </w:tcPr>
          <w:p w:rsidR="009456B2" w:rsidRPr="009456B2" w:rsidRDefault="009456B2" w:rsidP="006C0F8C">
            <w:pPr>
              <w:pStyle w:val="NormalWeb"/>
              <w:spacing w:line="260" w:lineRule="exact"/>
              <w:rPr>
                <w:rFonts w:ascii="Verdana" w:hAnsi="Verdana"/>
                <w:sz w:val="18"/>
                <w:szCs w:val="18"/>
              </w:rPr>
            </w:pPr>
          </w:p>
        </w:tc>
        <w:tc>
          <w:tcPr>
            <w:tcW w:w="3168" w:type="dxa"/>
            <w:shd w:val="clear" w:color="auto" w:fill="auto"/>
          </w:tcPr>
          <w:p w:rsidR="009456B2" w:rsidRPr="009456B2" w:rsidRDefault="009456B2" w:rsidP="006C0F8C">
            <w:pPr>
              <w:pStyle w:val="NormalWeb"/>
              <w:spacing w:line="260" w:lineRule="exact"/>
              <w:rPr>
                <w:rFonts w:ascii="Verdana" w:hAnsi="Verdana"/>
                <w:sz w:val="18"/>
                <w:szCs w:val="18"/>
              </w:rPr>
            </w:pPr>
          </w:p>
        </w:tc>
      </w:tr>
      <w:tr w:rsidR="00FF08EE" w:rsidRPr="009456B2" w:rsidTr="006C0F8C">
        <w:trPr>
          <w:tblCellSpacing w:w="20" w:type="dxa"/>
        </w:trPr>
        <w:tc>
          <w:tcPr>
            <w:tcW w:w="2263" w:type="dxa"/>
            <w:shd w:val="clear" w:color="auto" w:fill="E6E6E6"/>
          </w:tcPr>
          <w:p w:rsidR="009456B2" w:rsidRPr="00647A92" w:rsidRDefault="009456B2" w:rsidP="006C0F8C">
            <w:pPr>
              <w:pStyle w:val="NormalWeb"/>
              <w:spacing w:line="260" w:lineRule="exact"/>
              <w:rPr>
                <w:rFonts w:ascii="Verdana" w:hAnsi="Verdana"/>
                <w:b/>
                <w:sz w:val="18"/>
                <w:szCs w:val="18"/>
              </w:rPr>
            </w:pPr>
            <w:r w:rsidRPr="00647A92">
              <w:rPr>
                <w:rFonts w:ascii="Verdana" w:hAnsi="Verdana"/>
                <w:b/>
                <w:sz w:val="18"/>
                <w:szCs w:val="18"/>
              </w:rPr>
              <w:t xml:space="preserve">Summary of </w:t>
            </w:r>
            <w:r w:rsidR="006C0F8C">
              <w:rPr>
                <w:rFonts w:ascii="Verdana" w:hAnsi="Verdana"/>
                <w:b/>
                <w:sz w:val="18"/>
                <w:szCs w:val="18"/>
              </w:rPr>
              <w:t>F</w:t>
            </w:r>
            <w:r w:rsidRPr="00647A92">
              <w:rPr>
                <w:rFonts w:ascii="Verdana" w:hAnsi="Verdana"/>
                <w:b/>
                <w:sz w:val="18"/>
                <w:szCs w:val="18"/>
              </w:rPr>
              <w:t>indings</w:t>
            </w:r>
          </w:p>
        </w:tc>
        <w:tc>
          <w:tcPr>
            <w:tcW w:w="3229" w:type="dxa"/>
            <w:shd w:val="clear" w:color="auto" w:fill="auto"/>
          </w:tcPr>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 xml:space="preserve">Often the main message itself is the summary of findings. One common exception is where the writer states a fact, theory, or problem (summary of findings), and then a recommendation (which becomes the real main message). </w:t>
            </w:r>
          </w:p>
          <w:p w:rsidR="009456B2" w:rsidRPr="009456B2" w:rsidRDefault="009456B2" w:rsidP="006C0F8C">
            <w:pPr>
              <w:pStyle w:val="NormalWeb"/>
              <w:spacing w:line="260" w:lineRule="exact"/>
              <w:rPr>
                <w:rFonts w:ascii="Verdana" w:hAnsi="Verdana"/>
                <w:sz w:val="18"/>
                <w:szCs w:val="18"/>
              </w:rPr>
            </w:pPr>
            <w:r w:rsidRPr="009456B2">
              <w:rPr>
                <w:rFonts w:ascii="Verdana" w:hAnsi="Verdana"/>
                <w:sz w:val="18"/>
                <w:szCs w:val="18"/>
              </w:rPr>
              <w:t>The findings are most commonly seen in research reports.</w:t>
            </w:r>
          </w:p>
        </w:tc>
        <w:tc>
          <w:tcPr>
            <w:tcW w:w="1380" w:type="dxa"/>
            <w:shd w:val="clear" w:color="auto" w:fill="auto"/>
          </w:tcPr>
          <w:p w:rsidR="009456B2" w:rsidRPr="009456B2" w:rsidRDefault="009456B2" w:rsidP="006C0F8C">
            <w:pPr>
              <w:pStyle w:val="NormalWeb"/>
              <w:spacing w:line="260" w:lineRule="exact"/>
              <w:rPr>
                <w:rFonts w:ascii="Verdana" w:hAnsi="Verdana"/>
                <w:sz w:val="18"/>
                <w:szCs w:val="18"/>
              </w:rPr>
            </w:pPr>
          </w:p>
        </w:tc>
        <w:tc>
          <w:tcPr>
            <w:tcW w:w="3168" w:type="dxa"/>
            <w:shd w:val="clear" w:color="auto" w:fill="auto"/>
          </w:tcPr>
          <w:p w:rsidR="009456B2" w:rsidRPr="009456B2" w:rsidRDefault="009456B2" w:rsidP="006C0F8C">
            <w:pPr>
              <w:pStyle w:val="NormalWeb"/>
              <w:spacing w:line="260" w:lineRule="exact"/>
              <w:rPr>
                <w:rFonts w:ascii="Verdana" w:hAnsi="Verdana"/>
                <w:sz w:val="18"/>
                <w:szCs w:val="18"/>
              </w:rPr>
            </w:pPr>
          </w:p>
        </w:tc>
      </w:tr>
      <w:tr w:rsidR="006C0F8C" w:rsidRPr="006C0F8C" w:rsidTr="006C0F8C">
        <w:trPr>
          <w:tblCellSpacing w:w="20" w:type="dxa"/>
        </w:trPr>
        <w:tc>
          <w:tcPr>
            <w:tcW w:w="2263" w:type="dxa"/>
            <w:shd w:val="clear" w:color="auto" w:fill="E6E6E6"/>
          </w:tcPr>
          <w:p w:rsidR="009456B2" w:rsidRPr="006C0F8C" w:rsidRDefault="009456B2" w:rsidP="006C0F8C">
            <w:pPr>
              <w:pStyle w:val="NormalWeb"/>
              <w:spacing w:line="260" w:lineRule="exact"/>
              <w:rPr>
                <w:rFonts w:ascii="Verdana" w:hAnsi="Verdana"/>
                <w:b/>
                <w:sz w:val="18"/>
                <w:szCs w:val="18"/>
              </w:rPr>
            </w:pPr>
            <w:bookmarkStart w:id="0" w:name="_GoBack"/>
            <w:r w:rsidRPr="006C0F8C">
              <w:rPr>
                <w:rFonts w:ascii="Verdana" w:hAnsi="Verdana"/>
                <w:b/>
                <w:sz w:val="18"/>
                <w:szCs w:val="18"/>
              </w:rPr>
              <w:t xml:space="preserve">Road </w:t>
            </w:r>
            <w:r w:rsidR="006C0F8C">
              <w:rPr>
                <w:rFonts w:ascii="Verdana" w:hAnsi="Verdana"/>
                <w:b/>
                <w:sz w:val="18"/>
                <w:szCs w:val="18"/>
              </w:rPr>
              <w:t>M</w:t>
            </w:r>
            <w:r w:rsidRPr="006C0F8C">
              <w:rPr>
                <w:rFonts w:ascii="Verdana" w:hAnsi="Verdana"/>
                <w:b/>
                <w:sz w:val="18"/>
                <w:szCs w:val="18"/>
              </w:rPr>
              <w:t>ap</w:t>
            </w:r>
          </w:p>
          <w:p w:rsidR="009456B2" w:rsidRPr="006C0F8C" w:rsidRDefault="009456B2" w:rsidP="006C0F8C">
            <w:pPr>
              <w:pStyle w:val="NormalWeb"/>
              <w:spacing w:line="260" w:lineRule="exact"/>
              <w:rPr>
                <w:rFonts w:ascii="Verdana" w:hAnsi="Verdana"/>
                <w:b/>
                <w:sz w:val="18"/>
                <w:szCs w:val="18"/>
              </w:rPr>
            </w:pPr>
            <w:r w:rsidRPr="006C0F8C">
              <w:rPr>
                <w:rFonts w:ascii="Verdana" w:hAnsi="Verdana"/>
                <w:b/>
                <w:sz w:val="18"/>
                <w:szCs w:val="18"/>
              </w:rPr>
              <w:t xml:space="preserve">(If you include a road map, it </w:t>
            </w:r>
            <w:r w:rsidR="009D0B9F" w:rsidRPr="006C0F8C">
              <w:rPr>
                <w:rFonts w:ascii="Verdana" w:hAnsi="Verdana"/>
                <w:b/>
                <w:sz w:val="18"/>
                <w:szCs w:val="18"/>
              </w:rPr>
              <w:t xml:space="preserve">should </w:t>
            </w:r>
            <w:r w:rsidRPr="006C0F8C">
              <w:rPr>
                <w:rFonts w:ascii="Verdana" w:hAnsi="Verdana"/>
                <w:b/>
                <w:sz w:val="18"/>
                <w:szCs w:val="18"/>
              </w:rPr>
              <w:t xml:space="preserve">follow the main </w:t>
            </w:r>
            <w:r w:rsidR="009D0B9F" w:rsidRPr="006C0F8C">
              <w:rPr>
                <w:rFonts w:ascii="Verdana" w:hAnsi="Verdana"/>
                <w:b/>
                <w:sz w:val="18"/>
                <w:szCs w:val="18"/>
              </w:rPr>
              <w:t>message.  The roadmap—if used</w:t>
            </w:r>
            <w:r w:rsidR="006C0F8C" w:rsidRPr="006C0F8C">
              <w:rPr>
                <w:rFonts w:ascii="Verdana" w:hAnsi="Verdana"/>
                <w:b/>
                <w:sz w:val="18"/>
                <w:szCs w:val="18"/>
              </w:rPr>
              <w:t>—</w:t>
            </w:r>
            <w:r w:rsidR="009D0B9F" w:rsidRPr="006C0F8C">
              <w:rPr>
                <w:rFonts w:ascii="Verdana" w:hAnsi="Verdana"/>
                <w:b/>
                <w:sz w:val="18"/>
                <w:szCs w:val="18"/>
              </w:rPr>
              <w:t>is the only part of the introduction that follows the main message.)</w:t>
            </w:r>
          </w:p>
        </w:tc>
        <w:tc>
          <w:tcPr>
            <w:tcW w:w="3229" w:type="dxa"/>
            <w:shd w:val="clear" w:color="auto" w:fill="auto"/>
          </w:tcPr>
          <w:p w:rsidR="009456B2" w:rsidRPr="006C0F8C" w:rsidRDefault="009456B2" w:rsidP="006C0F8C">
            <w:pPr>
              <w:spacing w:line="260" w:lineRule="exact"/>
              <w:rPr>
                <w:rFonts w:ascii="Verdana" w:hAnsi="Verdana"/>
                <w:b/>
                <w:sz w:val="18"/>
                <w:szCs w:val="18"/>
              </w:rPr>
            </w:pPr>
            <w:r w:rsidRPr="006C0F8C">
              <w:rPr>
                <w:rFonts w:ascii="Verdana" w:hAnsi="Verdana"/>
                <w:sz w:val="18"/>
                <w:szCs w:val="18"/>
              </w:rPr>
              <w:t>If the main message names the themes, you probably don’t need a road map. However, if the main message is very general, the road map will help the reader see themes/topics of the document. Road maps are also commonly used with long, complex reports or with reports where the unit’s standards (more or less arbitrarily) require them.</w:t>
            </w:r>
          </w:p>
        </w:tc>
        <w:tc>
          <w:tcPr>
            <w:tcW w:w="1380" w:type="dxa"/>
            <w:shd w:val="clear" w:color="auto" w:fill="auto"/>
          </w:tcPr>
          <w:p w:rsidR="009456B2" w:rsidRPr="006C0F8C" w:rsidRDefault="009456B2" w:rsidP="006C0F8C">
            <w:pPr>
              <w:pStyle w:val="NormalWeb"/>
              <w:spacing w:line="260" w:lineRule="exact"/>
              <w:rPr>
                <w:rFonts w:ascii="Verdana" w:hAnsi="Verdana"/>
                <w:sz w:val="18"/>
                <w:szCs w:val="18"/>
              </w:rPr>
            </w:pPr>
          </w:p>
        </w:tc>
        <w:tc>
          <w:tcPr>
            <w:tcW w:w="3168" w:type="dxa"/>
            <w:shd w:val="clear" w:color="auto" w:fill="auto"/>
          </w:tcPr>
          <w:p w:rsidR="009456B2" w:rsidRPr="006C0F8C" w:rsidRDefault="009456B2" w:rsidP="006C0F8C">
            <w:pPr>
              <w:pStyle w:val="NormalWeb"/>
              <w:spacing w:line="260" w:lineRule="exact"/>
              <w:rPr>
                <w:rFonts w:ascii="Verdana" w:hAnsi="Verdana"/>
                <w:sz w:val="18"/>
                <w:szCs w:val="18"/>
              </w:rPr>
            </w:pPr>
          </w:p>
        </w:tc>
      </w:tr>
      <w:bookmarkEnd w:id="0"/>
    </w:tbl>
    <w:p w:rsidR="004624F2" w:rsidRPr="00E92925" w:rsidRDefault="004624F2">
      <w:pPr>
        <w:rPr>
          <w:rFonts w:ascii="Verdana" w:hAnsi="Verdana"/>
          <w:sz w:val="22"/>
          <w:szCs w:val="22"/>
        </w:rPr>
      </w:pPr>
    </w:p>
    <w:sectPr w:rsidR="004624F2" w:rsidRPr="00E92925" w:rsidSect="00D259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2C" w:rsidRDefault="00A0262C">
      <w:r>
        <w:separator/>
      </w:r>
    </w:p>
  </w:endnote>
  <w:endnote w:type="continuationSeparator" w:id="0">
    <w:p w:rsidR="00A0262C" w:rsidRDefault="00A0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11" w:rsidRDefault="00FE3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11" w:rsidRDefault="00FE36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11" w:rsidRDefault="00FE3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2C" w:rsidRDefault="00A0262C">
      <w:r>
        <w:separator/>
      </w:r>
    </w:p>
  </w:footnote>
  <w:footnote w:type="continuationSeparator" w:id="0">
    <w:p w:rsidR="00A0262C" w:rsidRDefault="00A02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11" w:rsidRDefault="00FE36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25" w:rsidRDefault="000378B7" w:rsidP="000378B7">
    <w:pPr>
      <w:pStyle w:val="Header"/>
      <w:tabs>
        <w:tab w:val="clear" w:pos="8640"/>
        <w:tab w:val="right" w:pos="9360"/>
      </w:tabs>
      <w:rPr>
        <w:rFonts w:ascii="Verdana" w:hAnsi="Verdana"/>
        <w:b/>
        <w:sz w:val="28"/>
        <w:szCs w:val="28"/>
      </w:rPr>
    </w:pPr>
    <w:r w:rsidRPr="000378B7">
      <w:rPr>
        <w:rFonts w:ascii="Verdana" w:hAnsi="Verdana"/>
        <w:b/>
        <w:sz w:val="28"/>
        <w:szCs w:val="28"/>
      </w:rPr>
      <w:t>Report Writing</w:t>
    </w:r>
    <w:r w:rsidRPr="000378B7">
      <w:rPr>
        <w:rFonts w:ascii="Verdana" w:hAnsi="Verdana"/>
        <w:b/>
        <w:sz w:val="28"/>
        <w:szCs w:val="28"/>
      </w:rPr>
      <w:tab/>
    </w:r>
    <w:r w:rsidRPr="000378B7">
      <w:rPr>
        <w:rFonts w:ascii="Verdana" w:hAnsi="Verdana"/>
        <w:b/>
        <w:sz w:val="28"/>
        <w:szCs w:val="28"/>
      </w:rPr>
      <w:tab/>
      <w:t>The World Bank</w:t>
    </w:r>
  </w:p>
  <w:p w:rsidR="000378B7" w:rsidRDefault="000378B7" w:rsidP="000378B7">
    <w:pPr>
      <w:tabs>
        <w:tab w:val="center" w:pos="5040"/>
      </w:tabs>
      <w:ind w:left="360"/>
      <w:rPr>
        <w:b/>
      </w:rPr>
    </w:pPr>
    <w:r>
      <w:rPr>
        <w:b/>
      </w:rPr>
      <w:tab/>
    </w:r>
  </w:p>
  <w:p w:rsidR="000378B7" w:rsidRDefault="000378B7" w:rsidP="004757E0">
    <w:pPr>
      <w:tabs>
        <w:tab w:val="center" w:pos="4680"/>
      </w:tabs>
      <w:jc w:val="center"/>
      <w:rPr>
        <w:rFonts w:ascii="Verdana" w:hAnsi="Verdana"/>
        <w:sz w:val="28"/>
        <w:szCs w:val="28"/>
      </w:rPr>
    </w:pPr>
    <w:r w:rsidRPr="000378B7">
      <w:rPr>
        <w:rFonts w:ascii="Verdana" w:hAnsi="Verdana"/>
        <w:sz w:val="28"/>
        <w:szCs w:val="28"/>
      </w:rPr>
      <w:t xml:space="preserve">Reflection </w:t>
    </w:r>
    <w:r w:rsidR="009456B2">
      <w:rPr>
        <w:rFonts w:ascii="Verdana" w:hAnsi="Verdana"/>
        <w:sz w:val="28"/>
        <w:szCs w:val="28"/>
      </w:rPr>
      <w:t>8</w:t>
    </w:r>
    <w:r w:rsidRPr="000378B7">
      <w:rPr>
        <w:rFonts w:ascii="Verdana" w:hAnsi="Verdana"/>
        <w:sz w:val="28"/>
        <w:szCs w:val="28"/>
      </w:rPr>
      <w:t xml:space="preserve">: </w:t>
    </w:r>
    <w:r w:rsidR="004757E0">
      <w:rPr>
        <w:rFonts w:ascii="Verdana" w:hAnsi="Verdana"/>
        <w:sz w:val="28"/>
        <w:szCs w:val="28"/>
      </w:rPr>
      <w:t>Checklist</w:t>
    </w:r>
    <w:r w:rsidR="009456B2">
      <w:rPr>
        <w:rFonts w:ascii="Verdana" w:hAnsi="Verdana"/>
        <w:sz w:val="28"/>
        <w:szCs w:val="28"/>
      </w:rPr>
      <w:t xml:space="preserve"> for </w:t>
    </w:r>
    <w:r w:rsidR="00FE3611">
      <w:rPr>
        <w:rFonts w:ascii="Verdana" w:hAnsi="Verdana"/>
        <w:sz w:val="28"/>
        <w:szCs w:val="28"/>
      </w:rPr>
      <w:t>Your Introduction</w:t>
    </w:r>
  </w:p>
  <w:p w:rsidR="009456B2" w:rsidRPr="000378B7" w:rsidRDefault="009456B2" w:rsidP="004757E0">
    <w:pPr>
      <w:tabs>
        <w:tab w:val="center" w:pos="4680"/>
      </w:tabs>
      <w:jc w:val="center"/>
      <w:rPr>
        <w:rFonts w:ascii="Verdana" w:hAnsi="Verdana"/>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11" w:rsidRDefault="00FE3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B1A9A"/>
    <w:multiLevelType w:val="hybridMultilevel"/>
    <w:tmpl w:val="8A708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5C9F"/>
    <w:rsid w:val="000378B7"/>
    <w:rsid w:val="001500FD"/>
    <w:rsid w:val="00210889"/>
    <w:rsid w:val="002513B2"/>
    <w:rsid w:val="002B4B4C"/>
    <w:rsid w:val="002F2F2E"/>
    <w:rsid w:val="003D49A0"/>
    <w:rsid w:val="004624F2"/>
    <w:rsid w:val="00465EA2"/>
    <w:rsid w:val="004757E0"/>
    <w:rsid w:val="00481271"/>
    <w:rsid w:val="00495C9F"/>
    <w:rsid w:val="004E1673"/>
    <w:rsid w:val="00647A92"/>
    <w:rsid w:val="006C0F8C"/>
    <w:rsid w:val="00715C53"/>
    <w:rsid w:val="00754B25"/>
    <w:rsid w:val="0077442E"/>
    <w:rsid w:val="00867A4D"/>
    <w:rsid w:val="00891FBA"/>
    <w:rsid w:val="009456B2"/>
    <w:rsid w:val="009C465A"/>
    <w:rsid w:val="009D0B9F"/>
    <w:rsid w:val="00A0262C"/>
    <w:rsid w:val="00A02C68"/>
    <w:rsid w:val="00A30A4C"/>
    <w:rsid w:val="00AE434C"/>
    <w:rsid w:val="00AE696A"/>
    <w:rsid w:val="00AF3DAE"/>
    <w:rsid w:val="00B5430A"/>
    <w:rsid w:val="00B96270"/>
    <w:rsid w:val="00BB7276"/>
    <w:rsid w:val="00BD01BF"/>
    <w:rsid w:val="00D259CC"/>
    <w:rsid w:val="00DC08D4"/>
    <w:rsid w:val="00DE3208"/>
    <w:rsid w:val="00E02A2F"/>
    <w:rsid w:val="00E92925"/>
    <w:rsid w:val="00F17276"/>
    <w:rsid w:val="00F721E2"/>
    <w:rsid w:val="00FB74F8"/>
    <w:rsid w:val="00FE3611"/>
    <w:rsid w:val="00FF08EE"/>
    <w:rsid w:val="00FF62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27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rsid w:val="00495C9F"/>
    <w:pPr>
      <w:spacing w:before="100" w:beforeAutospacing="1" w:after="100" w:afterAutospacing="1"/>
    </w:pPr>
    <w:rPr>
      <w:rFonts w:ascii="Verdana" w:hAnsi="Verdana"/>
      <w:b/>
      <w:bCs/>
      <w:sz w:val="21"/>
      <w:szCs w:val="21"/>
    </w:rPr>
  </w:style>
  <w:style w:type="paragraph" w:customStyle="1" w:styleId="content">
    <w:name w:val="content"/>
    <w:basedOn w:val="Normal"/>
    <w:rsid w:val="00495C9F"/>
    <w:pPr>
      <w:spacing w:before="100" w:beforeAutospacing="1" w:after="100" w:afterAutospacing="1"/>
    </w:pPr>
    <w:rPr>
      <w:rFonts w:ascii="Verdana" w:hAnsi="Verdana"/>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Revision">
    <w:name w:val="Revision"/>
    <w:hidden/>
    <w:uiPriority w:val="99"/>
    <w:semiHidden/>
    <w:rsid w:val="003D49A0"/>
    <w:rPr>
      <w:sz w:val="24"/>
      <w:szCs w:val="24"/>
      <w:lang w:val="en-US" w:eastAsia="en-US"/>
    </w:rPr>
  </w:style>
  <w:style w:type="paragraph" w:styleId="BalloonText">
    <w:name w:val="Balloon Text"/>
    <w:basedOn w:val="Normal"/>
    <w:link w:val="BalloonTextChar"/>
    <w:rsid w:val="003D49A0"/>
    <w:rPr>
      <w:rFonts w:ascii="Tahoma" w:hAnsi="Tahoma" w:cs="Tahoma"/>
      <w:sz w:val="16"/>
      <w:szCs w:val="16"/>
    </w:rPr>
  </w:style>
  <w:style w:type="character" w:customStyle="1" w:styleId="BalloonTextChar">
    <w:name w:val="Balloon Text Char"/>
    <w:link w:val="BalloonText"/>
    <w:rsid w:val="003D49A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4226">
      <w:bodyDiv w:val="1"/>
      <w:marLeft w:val="0"/>
      <w:marRight w:val="0"/>
      <w:marTop w:val="0"/>
      <w:marBottom w:val="0"/>
      <w:divBdr>
        <w:top w:val="none" w:sz="0" w:space="0" w:color="auto"/>
        <w:left w:val="none" w:sz="0" w:space="0" w:color="auto"/>
        <w:bottom w:val="none" w:sz="0" w:space="0" w:color="auto"/>
        <w:right w:val="none" w:sz="0" w:space="0" w:color="auto"/>
      </w:divBdr>
      <w:divsChild>
        <w:div w:id="270206452">
          <w:marLeft w:val="0"/>
          <w:marRight w:val="0"/>
          <w:marTop w:val="0"/>
          <w:marBottom w:val="0"/>
          <w:divBdr>
            <w:top w:val="none" w:sz="0" w:space="0" w:color="auto"/>
            <w:left w:val="none" w:sz="0" w:space="0" w:color="auto"/>
            <w:bottom w:val="none" w:sz="0" w:space="0" w:color="auto"/>
            <w:right w:val="none" w:sz="0" w:space="0" w:color="auto"/>
          </w:divBdr>
        </w:div>
        <w:div w:id="1536968999">
          <w:marLeft w:val="0"/>
          <w:marRight w:val="0"/>
          <w:marTop w:val="0"/>
          <w:marBottom w:val="0"/>
          <w:divBdr>
            <w:top w:val="none" w:sz="0" w:space="0" w:color="auto"/>
            <w:left w:val="none" w:sz="0" w:space="0" w:color="auto"/>
            <w:bottom w:val="none" w:sz="0" w:space="0" w:color="auto"/>
            <w:right w:val="none" w:sz="0" w:space="0" w:color="auto"/>
          </w:divBdr>
        </w:div>
        <w:div w:id="1616131849">
          <w:marLeft w:val="0"/>
          <w:marRight w:val="0"/>
          <w:marTop w:val="0"/>
          <w:marBottom w:val="0"/>
          <w:divBdr>
            <w:top w:val="none" w:sz="0" w:space="0" w:color="auto"/>
            <w:left w:val="none" w:sz="0" w:space="0" w:color="auto"/>
            <w:bottom w:val="none" w:sz="0" w:space="0" w:color="auto"/>
            <w:right w:val="none" w:sz="0" w:space="0" w:color="auto"/>
          </w:divBdr>
        </w:div>
        <w:div w:id="174221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7811-30EE-46A5-9C77-A1C7338A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Bob</dc:creator>
  <cp:lastModifiedBy>Bob Byrne</cp:lastModifiedBy>
  <cp:revision>2</cp:revision>
  <dcterms:created xsi:type="dcterms:W3CDTF">2012-06-23T15:39:00Z</dcterms:created>
  <dcterms:modified xsi:type="dcterms:W3CDTF">2012-06-23T15:39:00Z</dcterms:modified>
</cp:coreProperties>
</file>